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570" w:rsidRPr="00AA55F0" w:rsidRDefault="009D2083">
      <w:pPr>
        <w:pStyle w:val="Default"/>
        <w:spacing w:after="240"/>
        <w:jc w:val="center"/>
        <w:rPr>
          <w:rFonts w:ascii="Times" w:eastAsia="Times" w:hAnsi="Times" w:cs="Times"/>
          <w:b/>
          <w:bCs/>
          <w:sz w:val="30"/>
          <w:szCs w:val="30"/>
          <w:lang/>
        </w:rPr>
      </w:pPr>
      <w:r>
        <w:rPr>
          <w:rFonts w:ascii="Times" w:hAnsi="Times"/>
          <w:b/>
          <w:sz w:val="30"/>
        </w:rPr>
        <w:t>FOR Communication 39/2021</w:t>
      </w:r>
      <w:r>
        <w:rPr>
          <w:rFonts w:ascii="Times" w:hAnsi="Times"/>
          <w:b/>
          <w:bCs/>
          <w:sz w:val="30"/>
          <w:szCs w:val="30"/>
        </w:rPr>
        <w:br/>
      </w:r>
      <w:r>
        <w:rPr>
          <w:rFonts w:ascii="Times" w:hAnsi="Times"/>
          <w:b/>
          <w:sz w:val="30"/>
        </w:rPr>
        <w:t xml:space="preserve">#PatoLaw: </w:t>
      </w:r>
      <w:r>
        <w:rPr>
          <w:rFonts w:ascii="Times" w:hAnsi="Times"/>
          <w:b/>
          <w:sz w:val="30"/>
        </w:rPr>
        <w:t>Constitutional Court applications: a legal fuse for society, not a political weapon for power</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A6570" w:rsidRPr="00AA55F0" w:rsidRDefault="00AA6570">
      <w:pPr>
        <w:pStyle w:val="Default"/>
        <w:spacing w:after="240"/>
        <w:jc w:val="center"/>
        <w:rPr>
          <w:rFonts w:ascii="Times" w:eastAsia="Times" w:hAnsi="Times" w:cs="Times"/>
          <w:lang/>
        </w:rPr>
      </w:pPr>
    </w:p>
    <w:p w:rsidR="00AA6570" w:rsidRPr="00AA55F0" w:rsidRDefault="009D2083">
      <w:pPr>
        <w:pStyle w:val="Default"/>
        <w:spacing w:after="240"/>
        <w:rPr>
          <w:rFonts w:ascii="Times" w:eastAsia="Times" w:hAnsi="Times" w:cs="Times"/>
          <w:sz w:val="26"/>
          <w:szCs w:val="26"/>
          <w:lang/>
        </w:rPr>
      </w:pPr>
      <w:r>
        <w:t>Synthesis:</w:t>
      </w:r>
    </w:p>
    <w:p w:rsidR="00AA6570" w:rsidRPr="00AA55F0" w:rsidRDefault="009D2083">
      <w:pPr>
        <w:pStyle w:val="Default"/>
        <w:numPr>
          <w:ilvl w:val="0"/>
          <w:numId w:val="2"/>
        </w:numPr>
        <w:spacing w:after="500"/>
        <w:jc w:val="both"/>
        <w:rPr>
          <w:rFonts w:ascii="Times" w:hAnsi="Times"/>
          <w:sz w:val="24"/>
          <w:szCs w:val="24"/>
          <w:lang/>
        </w:rPr>
      </w:pPr>
      <w:r>
        <w:rPr>
          <w:rFonts w:ascii="Times" w:hAnsi="Times"/>
          <w:sz w:val="24"/>
        </w:rPr>
        <w:t xml:space="preserve">The mechanism for reviewing the constitutionality of existing laws, laws yet to be passed, and the goals or activities of political parties was intended to provide legal security for citizens in a democratic state of law.
</w:t>
      </w:r>
      <w:r>
        <w:rPr>
          <w:rFonts w:ascii="Times" w:hAnsi="Times"/>
          <w:sz w:val="24"/>
          <w:szCs w:val="24"/>
        </w:rPr>
        <w:br/>
      </w:r>
    </w:p>
    <w:p w:rsidR="00AA6570" w:rsidRPr="00AA55F0" w:rsidRDefault="009D2083">
      <w:pPr>
        <w:pStyle w:val="Default"/>
        <w:numPr>
          <w:ilvl w:val="0"/>
          <w:numId w:val="4"/>
        </w:numPr>
        <w:spacing w:after="500"/>
        <w:jc w:val="both"/>
        <w:rPr>
          <w:rFonts w:ascii="Times" w:hAnsi="Times"/>
          <w:sz w:val="24"/>
          <w:szCs w:val="24"/>
          <w:lang/>
        </w:rPr>
      </w:pPr>
      <w:r>
        <w:rPr>
          <w:rFonts w:ascii="Times" w:hAnsi="Times"/>
          <w:sz w:val="24"/>
        </w:rPr>
        <w:t>As a result of political pressure, the composition of the current Constitutional Court remains defective in three cases (the so-called "stand-in judges") by which it cannot be considered an independent and impartial court, which was established by a judgment of the European Court of Human Rights (complaint No. 4907/18).</w:t>
      </w:r>
    </w:p>
    <w:p w:rsidR="00AA6570" w:rsidRPr="00AA55F0" w:rsidRDefault="009D2083">
      <w:pPr>
        <w:pStyle w:val="Default"/>
        <w:numPr>
          <w:ilvl w:val="0"/>
          <w:numId w:val="2"/>
        </w:numPr>
        <w:spacing w:after="500"/>
        <w:jc w:val="both"/>
        <w:rPr>
          <w:rFonts w:ascii="Times" w:hAnsi="Times"/>
          <w:sz w:val="24"/>
          <w:szCs w:val="24"/>
          <w:lang/>
        </w:rPr>
      </w:pPr>
      <w:r>
        <w:rPr>
          <w:rFonts w:ascii="Times" w:hAnsi="Times"/>
          <w:sz w:val="24"/>
        </w:rPr>
        <w:t>Despite this defect and the ECHR judgment, the Constitutional Tribunal under the leadership of Julia Przyłębska renders decisions in cases of key importance for civil rights and freedoms.</w:t>
      </w:r>
    </w:p>
    <w:p w:rsidR="00AA6570" w:rsidRPr="00AA55F0" w:rsidRDefault="009D2083">
      <w:pPr>
        <w:pStyle w:val="Default"/>
        <w:numPr>
          <w:ilvl w:val="0"/>
          <w:numId w:val="2"/>
        </w:numPr>
        <w:spacing w:after="500"/>
        <w:jc w:val="both"/>
        <w:rPr>
          <w:rFonts w:ascii="Times" w:hAnsi="Times"/>
          <w:sz w:val="24"/>
          <w:szCs w:val="24"/>
          <w:lang/>
        </w:rPr>
      </w:pPr>
      <w:r>
        <w:rPr>
          <w:rFonts w:ascii="Times" w:hAnsi="Times"/>
          <w:sz w:val="24"/>
        </w:rPr>
        <w:t xml:space="preserve">Instead of acting as a fuse, the Constitutional Tribunal protects and supports the actions of ruling politicians with its rulings.
</w:t>
      </w:r>
      <w:r>
        <w:rPr>
          <w:rFonts w:ascii="Times" w:hAnsi="Times"/>
          <w:sz w:val="24"/>
          <w:szCs w:val="24"/>
        </w:rPr>
        <w:br/>
      </w:r>
    </w:p>
    <w:p w:rsidR="00AA6570" w:rsidRPr="00AA55F0" w:rsidRDefault="009D2083">
      <w:pPr>
        <w:pStyle w:val="Default"/>
        <w:spacing w:after="240"/>
        <w:rPr>
          <w:rFonts w:ascii="Times" w:eastAsia="Times" w:hAnsi="Times" w:cs="Times"/>
          <w:color w:val="1F4E79"/>
          <w:sz w:val="24"/>
          <w:szCs w:val="24"/>
          <w:u w:color="1F4E79"/>
          <w:lang/>
        </w:rPr>
      </w:pPr>
      <w:r>
        <w:rPr>
          <w:rFonts w:ascii="Times" w:hAnsi="Times"/>
          <w:color w:val="1F4E79"/>
          <w:sz w:val="24"/>
          <w:u w:color="1F4E79"/>
        </w:rPr>
        <w:t>CONTACT TO THE AUTHOR</w:t>
      </w:r>
    </w:p>
    <w:p w:rsidR="00AA6570" w:rsidRPr="00AA55F0" w:rsidRDefault="009D2083">
      <w:pPr>
        <w:pStyle w:val="Default"/>
        <w:spacing w:after="240"/>
        <w:rPr>
          <w:rFonts w:ascii="Times" w:eastAsia="Times" w:hAnsi="Times" w:cs="Times"/>
          <w:sz w:val="24"/>
          <w:szCs w:val="24"/>
          <w:lang/>
        </w:rPr>
      </w:pPr>
      <w:r>
        <w:rPr>
          <w:rFonts w:ascii="Times" w:hAnsi="Times"/>
          <w:sz w:val="24"/>
        </w:rPr>
        <w:t>Eliza Rutynska</w:t>
      </w:r>
    </w:p>
    <w:p w:rsidR="00AA6570" w:rsidRPr="00AA55F0" w:rsidRDefault="009D2083">
      <w:pPr>
        <w:pStyle w:val="Default"/>
        <w:spacing w:after="240"/>
        <w:rPr>
          <w:lang/>
        </w:rPr>
      </w:pPr>
      <w:r>
        <w:rPr>
          <w:rFonts w:ascii="Times" w:hAnsi="Times"/>
          <w:sz w:val="24"/>
        </w:rPr>
        <w:t>FOR attorney</w:t>
      </w:r>
      <w:r>
        <w:rPr>
          <w:rFonts w:ascii="Times" w:hAnsi="Times"/>
          <w:sz w:val="24"/>
          <w:szCs w:val="24"/>
        </w:rPr>
        <w:br/>
      </w:r>
      <w:r>
        <w:rPr>
          <w:rFonts w:ascii="Times" w:hAnsi="Times"/>
          <w:sz w:val="24"/>
        </w:rPr>
        <w:t xml:space="preserve">e-mail: </w:t>
      </w:r>
      <w:r>
        <w:rPr>
          <w:rFonts w:ascii="Times" w:hAnsi="Times"/>
          <w:color w:val="0563C1"/>
          <w:sz w:val="24"/>
          <w:u w:color="0563C1"/>
        </w:rPr>
        <w:t xml:space="preserve">eliza.rutynowska@for.org.pl </w:t>
      </w:r>
    </w:p>
    <w:sectP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A6570" w:rsidRPr="00AA55F0">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w:type="separator" w:id="-1">
    <w:p w:rsidR="009D2083" w:rsidRDefault="009D2083">
      <w:pPr/>
      <w:r>
        <w:separator/>
      </w:r>
    </w:p>
  </w:endnote>
  <w:endnote w:type="continuationSeparator" w:id="0">
    <w:p w:rsidR="009D2083" w:rsidRDefault="009D208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570" w:rsidRDefault="00AA6570">
    <w:pPr>
      <w:pStyle w:val="HeaderFooter"/>
      <w:rPr>
        <w:rFonts w:hint="eastAsia"/>
      </w:rPr>
    </w:pPr>
  </w:p>
</w:ftr>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w:type="separator" w:id="-1">
    <w:p w:rsidR="009D2083" w:rsidRDefault="009D2083">
      <w:pPr/>
      <w:r>
        <w:separator/>
      </w:r>
    </w:p>
  </w:footnote>
  <w:footnote w:type="continuationSeparator" w:id="0">
    <w:p w:rsidR="009D2083" w:rsidRDefault="009D2083">
      <w:pPr/>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570" w:rsidRDefault="00AA6570">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A3D18"/>
    <w:multiLevelType w:val="hybridMultilevel"/>
    <w:tmpl w:val="100E5A1E"/>
    <w:styleLink w:val="Bullet"/>
    <w:lvl w:ilvl="0" w:tplc="A95CA2D6">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1B2E59"/>
        <w:spacing w:val="0"/>
        <w:w w:val="100"/>
        <w:kern w:val="0"/>
        <w:position w:val="-2"/>
        <w:highlight w:val="none"/>
        <w:vertAlign w:val="baseline"/>
      </w:rPr>
    </w:lvl>
    <w:lvl w:ilvl="1" w:tplc="9D1CB854">
      <w:start w:val="1"/>
      <w:numFmt w:val="bullet"/>
      <w:lvlText w:val="•"/>
      <w:lvlJc w:val="left"/>
      <w:pPr>
        <w:ind w:left="815" w:hanging="375"/>
      </w:pPr>
      <w:rPr>
        <w:rFonts w:ascii="Helvetica" w:eastAsia="Helvetica" w:hAnsi="Helvetica" w:cs="Helvetica"/>
        <w:b w:val="0"/>
        <w:bCs w:val="0"/>
        <w:i w:val="0"/>
        <w:iCs w:val="0"/>
        <w:caps w:val="0"/>
        <w:smallCaps w:val="0"/>
        <w:strike w:val="0"/>
        <w:dstrike w:val="0"/>
        <w:outline w:val="0"/>
        <w:emboss w:val="0"/>
        <w:imprint w:val="0"/>
        <w:color w:val="1B2E59"/>
        <w:spacing w:val="0"/>
        <w:w w:val="100"/>
        <w:kern w:val="0"/>
        <w:position w:val="-2"/>
        <w:highlight w:val="none"/>
        <w:vertAlign w:val="baseline"/>
      </w:rPr>
    </w:lvl>
    <w:lvl w:ilvl="2" w:tplc="F21E0408">
      <w:start w:val="1"/>
      <w:numFmt w:val="bullet"/>
      <w:lvlText w:val="•"/>
      <w:lvlJc w:val="left"/>
      <w:pPr>
        <w:ind w:left="1035" w:hanging="375"/>
      </w:pPr>
      <w:rPr>
        <w:rFonts w:ascii="Helvetica" w:eastAsia="Helvetica" w:hAnsi="Helvetica" w:cs="Helvetica"/>
        <w:b w:val="0"/>
        <w:bCs w:val="0"/>
        <w:i w:val="0"/>
        <w:iCs w:val="0"/>
        <w:caps w:val="0"/>
        <w:smallCaps w:val="0"/>
        <w:strike w:val="0"/>
        <w:dstrike w:val="0"/>
        <w:outline w:val="0"/>
        <w:emboss w:val="0"/>
        <w:imprint w:val="0"/>
        <w:color w:val="1B2E59"/>
        <w:spacing w:val="0"/>
        <w:w w:val="100"/>
        <w:kern w:val="0"/>
        <w:position w:val="-2"/>
        <w:highlight w:val="none"/>
        <w:vertAlign w:val="baseline"/>
      </w:rPr>
    </w:lvl>
    <w:lvl w:ilvl="3" w:tplc="272885DE">
      <w:start w:val="1"/>
      <w:numFmt w:val="bullet"/>
      <w:lvlText w:val="•"/>
      <w:lvlJc w:val="left"/>
      <w:pPr>
        <w:ind w:left="1255" w:hanging="375"/>
      </w:pPr>
      <w:rPr>
        <w:rFonts w:ascii="Helvetica" w:eastAsia="Helvetica" w:hAnsi="Helvetica" w:cs="Helvetica"/>
        <w:b w:val="0"/>
        <w:bCs w:val="0"/>
        <w:i w:val="0"/>
        <w:iCs w:val="0"/>
        <w:caps w:val="0"/>
        <w:smallCaps w:val="0"/>
        <w:strike w:val="0"/>
        <w:dstrike w:val="0"/>
        <w:outline w:val="0"/>
        <w:emboss w:val="0"/>
        <w:imprint w:val="0"/>
        <w:color w:val="1B2E59"/>
        <w:spacing w:val="0"/>
        <w:w w:val="100"/>
        <w:kern w:val="0"/>
        <w:position w:val="-2"/>
        <w:highlight w:val="none"/>
        <w:vertAlign w:val="baseline"/>
      </w:rPr>
    </w:lvl>
    <w:lvl w:ilvl="4" w:tplc="F8545BD0">
      <w:start w:val="1"/>
      <w:numFmt w:val="bullet"/>
      <w:lvlText w:val="•"/>
      <w:lvlJc w:val="left"/>
      <w:pPr>
        <w:ind w:left="1475" w:hanging="375"/>
      </w:pPr>
      <w:rPr>
        <w:rFonts w:ascii="Helvetica" w:eastAsia="Helvetica" w:hAnsi="Helvetica" w:cs="Helvetica"/>
        <w:b w:val="0"/>
        <w:bCs w:val="0"/>
        <w:i w:val="0"/>
        <w:iCs w:val="0"/>
        <w:caps w:val="0"/>
        <w:smallCaps w:val="0"/>
        <w:strike w:val="0"/>
        <w:dstrike w:val="0"/>
        <w:outline w:val="0"/>
        <w:emboss w:val="0"/>
        <w:imprint w:val="0"/>
        <w:color w:val="1B2E59"/>
        <w:spacing w:val="0"/>
        <w:w w:val="100"/>
        <w:kern w:val="0"/>
        <w:position w:val="-2"/>
        <w:highlight w:val="none"/>
        <w:vertAlign w:val="baseline"/>
      </w:rPr>
    </w:lvl>
    <w:lvl w:ilvl="5" w:tplc="BF769AD2">
      <w:start w:val="1"/>
      <w:numFmt w:val="bullet"/>
      <w:lvlText w:val="•"/>
      <w:lvlJc w:val="left"/>
      <w:pPr>
        <w:ind w:left="1695" w:hanging="375"/>
      </w:pPr>
      <w:rPr>
        <w:rFonts w:ascii="Helvetica" w:eastAsia="Helvetica" w:hAnsi="Helvetica" w:cs="Helvetica"/>
        <w:b w:val="0"/>
        <w:bCs w:val="0"/>
        <w:i w:val="0"/>
        <w:iCs w:val="0"/>
        <w:caps w:val="0"/>
        <w:smallCaps w:val="0"/>
        <w:strike w:val="0"/>
        <w:dstrike w:val="0"/>
        <w:outline w:val="0"/>
        <w:emboss w:val="0"/>
        <w:imprint w:val="0"/>
        <w:color w:val="1B2E59"/>
        <w:spacing w:val="0"/>
        <w:w w:val="100"/>
        <w:kern w:val="0"/>
        <w:position w:val="-2"/>
        <w:highlight w:val="none"/>
        <w:vertAlign w:val="baseline"/>
      </w:rPr>
    </w:lvl>
    <w:lvl w:ilvl="6" w:tplc="CF349438">
      <w:start w:val="1"/>
      <w:numFmt w:val="bullet"/>
      <w:lvlText w:val="•"/>
      <w:lvlJc w:val="left"/>
      <w:pPr>
        <w:ind w:left="1915" w:hanging="375"/>
      </w:pPr>
      <w:rPr>
        <w:rFonts w:ascii="Helvetica" w:eastAsia="Helvetica" w:hAnsi="Helvetica" w:cs="Helvetica"/>
        <w:b w:val="0"/>
        <w:bCs w:val="0"/>
        <w:i w:val="0"/>
        <w:iCs w:val="0"/>
        <w:caps w:val="0"/>
        <w:smallCaps w:val="0"/>
        <w:strike w:val="0"/>
        <w:dstrike w:val="0"/>
        <w:outline w:val="0"/>
        <w:emboss w:val="0"/>
        <w:imprint w:val="0"/>
        <w:color w:val="1B2E59"/>
        <w:spacing w:val="0"/>
        <w:w w:val="100"/>
        <w:kern w:val="0"/>
        <w:position w:val="-2"/>
        <w:highlight w:val="none"/>
        <w:vertAlign w:val="baseline"/>
      </w:rPr>
    </w:lvl>
    <w:lvl w:ilvl="7" w:tplc="C0F61B60">
      <w:start w:val="1"/>
      <w:numFmt w:val="bullet"/>
      <w:lvlText w:val="•"/>
      <w:lvlJc w:val="left"/>
      <w:pPr>
        <w:ind w:left="2135" w:hanging="375"/>
      </w:pPr>
      <w:rPr>
        <w:rFonts w:ascii="Helvetica" w:eastAsia="Helvetica" w:hAnsi="Helvetica" w:cs="Helvetica"/>
        <w:b w:val="0"/>
        <w:bCs w:val="0"/>
        <w:i w:val="0"/>
        <w:iCs w:val="0"/>
        <w:caps w:val="0"/>
        <w:smallCaps w:val="0"/>
        <w:strike w:val="0"/>
        <w:dstrike w:val="0"/>
        <w:outline w:val="0"/>
        <w:emboss w:val="0"/>
        <w:imprint w:val="0"/>
        <w:color w:val="1B2E59"/>
        <w:spacing w:val="0"/>
        <w:w w:val="100"/>
        <w:kern w:val="0"/>
        <w:position w:val="-2"/>
        <w:highlight w:val="none"/>
        <w:vertAlign w:val="baseline"/>
      </w:rPr>
    </w:lvl>
    <w:lvl w:ilvl="8" w:tplc="B06A6C24">
      <w:start w:val="1"/>
      <w:numFmt w:val="bullet"/>
      <w:lvlText w:val="•"/>
      <w:lvlJc w:val="left"/>
      <w:pPr>
        <w:ind w:left="2355" w:hanging="375"/>
      </w:pPr>
      <w:rPr>
        <w:rFonts w:ascii="Helvetica" w:eastAsia="Helvetica" w:hAnsi="Helvetica" w:cs="Helvetica"/>
        <w:b w:val="0"/>
        <w:bCs w:val="0"/>
        <w:i w:val="0"/>
        <w:iCs w:val="0"/>
        <w:caps w:val="0"/>
        <w:smallCaps w:val="0"/>
        <w:strike w:val="0"/>
        <w:dstrike w:val="0"/>
        <w:outline w:val="0"/>
        <w:emboss w:val="0"/>
        <w:imprint w:val="0"/>
        <w:color w:val="1B2E59"/>
        <w:spacing w:val="0"/>
        <w:w w:val="100"/>
        <w:kern w:val="0"/>
        <w:position w:val="-2"/>
        <w:highlight w:val="none"/>
        <w:vertAlign w:val="baseline"/>
      </w:rPr>
    </w:lvl>
  </w:abstractNum>
  <w:abstractNum w:abstractNumId="1">
    <w:nsid w:val="12A33BA9"/>
    <w:multiLevelType w:val="hybridMultilevel"/>
    <w:tmpl w:val="0F76652A"/>
    <w:numStyleLink w:val="Bullets"/>
  </w:abstractNum>
  <w:abstractNum w:abstractNumId="2">
    <w:nsid w:val="14A40069"/>
    <w:multiLevelType w:val="hybridMultilevel"/>
    <w:tmpl w:val="100E5A1E"/>
    <w:numStyleLink w:val="Bullet"/>
  </w:abstractNum>
  <w:abstractNum w:abstractNumId="3">
    <w:nsid w:val="76B13A08"/>
    <w:multiLevelType w:val="hybridMultilevel"/>
    <w:tmpl w:val="0F76652A"/>
    <w:styleLink w:val="Bullets"/>
    <w:lvl w:ilvl="0" w:tplc="7DAA6C4C">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1B2E59"/>
        <w:spacing w:val="0"/>
        <w:w w:val="100"/>
        <w:kern w:val="0"/>
        <w:position w:val="0"/>
        <w:highlight w:val="none"/>
        <w:vertAlign w:val="baseline"/>
      </w:rPr>
    </w:lvl>
    <w:lvl w:ilvl="1" w:tplc="3E942350">
      <w:start w:val="1"/>
      <w:numFmt w:val="bullet"/>
      <w:lvlText w:val="•"/>
      <w:lvlJc w:val="left"/>
      <w:pPr>
        <w:ind w:left="815" w:hanging="375"/>
      </w:pPr>
      <w:rPr>
        <w:rFonts w:ascii="Helvetica" w:eastAsia="Helvetica" w:hAnsi="Helvetica" w:cs="Helvetica"/>
        <w:b w:val="0"/>
        <w:bCs w:val="0"/>
        <w:i w:val="0"/>
        <w:iCs w:val="0"/>
        <w:caps w:val="0"/>
        <w:smallCaps w:val="0"/>
        <w:strike w:val="0"/>
        <w:dstrike w:val="0"/>
        <w:outline w:val="0"/>
        <w:emboss w:val="0"/>
        <w:imprint w:val="0"/>
        <w:color w:val="1B2E59"/>
        <w:spacing w:val="0"/>
        <w:w w:val="100"/>
        <w:kern w:val="0"/>
        <w:position w:val="0"/>
        <w:highlight w:val="none"/>
        <w:vertAlign w:val="baseline"/>
      </w:rPr>
    </w:lvl>
    <w:lvl w:ilvl="2" w:tplc="133E8030">
      <w:start w:val="1"/>
      <w:numFmt w:val="bullet"/>
      <w:lvlText w:val="•"/>
      <w:lvlJc w:val="left"/>
      <w:pPr>
        <w:ind w:left="1035" w:hanging="375"/>
      </w:pPr>
      <w:rPr>
        <w:rFonts w:ascii="Helvetica" w:eastAsia="Helvetica" w:hAnsi="Helvetica" w:cs="Helvetica"/>
        <w:b w:val="0"/>
        <w:bCs w:val="0"/>
        <w:i w:val="0"/>
        <w:iCs w:val="0"/>
        <w:caps w:val="0"/>
        <w:smallCaps w:val="0"/>
        <w:strike w:val="0"/>
        <w:dstrike w:val="0"/>
        <w:outline w:val="0"/>
        <w:emboss w:val="0"/>
        <w:imprint w:val="0"/>
        <w:color w:val="1B2E59"/>
        <w:spacing w:val="0"/>
        <w:w w:val="100"/>
        <w:kern w:val="0"/>
        <w:position w:val="0"/>
        <w:highlight w:val="none"/>
        <w:vertAlign w:val="baseline"/>
      </w:rPr>
    </w:lvl>
    <w:lvl w:ilvl="3" w:tplc="23246E64">
      <w:start w:val="1"/>
      <w:numFmt w:val="bullet"/>
      <w:lvlText w:val="•"/>
      <w:lvlJc w:val="left"/>
      <w:pPr>
        <w:ind w:left="1255" w:hanging="375"/>
      </w:pPr>
      <w:rPr>
        <w:rFonts w:ascii="Helvetica" w:eastAsia="Helvetica" w:hAnsi="Helvetica" w:cs="Helvetica"/>
        <w:b w:val="0"/>
        <w:bCs w:val="0"/>
        <w:i w:val="0"/>
        <w:iCs w:val="0"/>
        <w:caps w:val="0"/>
        <w:smallCaps w:val="0"/>
        <w:strike w:val="0"/>
        <w:dstrike w:val="0"/>
        <w:outline w:val="0"/>
        <w:emboss w:val="0"/>
        <w:imprint w:val="0"/>
        <w:color w:val="1B2E59"/>
        <w:spacing w:val="0"/>
        <w:w w:val="100"/>
        <w:kern w:val="0"/>
        <w:position w:val="0"/>
        <w:highlight w:val="none"/>
        <w:vertAlign w:val="baseline"/>
      </w:rPr>
    </w:lvl>
    <w:lvl w:ilvl="4" w:tplc="7D94F378">
      <w:start w:val="1"/>
      <w:numFmt w:val="bullet"/>
      <w:lvlText w:val="•"/>
      <w:lvlJc w:val="left"/>
      <w:pPr>
        <w:ind w:left="1475" w:hanging="375"/>
      </w:pPr>
      <w:rPr>
        <w:rFonts w:ascii="Helvetica" w:eastAsia="Helvetica" w:hAnsi="Helvetica" w:cs="Helvetica"/>
        <w:b w:val="0"/>
        <w:bCs w:val="0"/>
        <w:i w:val="0"/>
        <w:iCs w:val="0"/>
        <w:caps w:val="0"/>
        <w:smallCaps w:val="0"/>
        <w:strike w:val="0"/>
        <w:dstrike w:val="0"/>
        <w:outline w:val="0"/>
        <w:emboss w:val="0"/>
        <w:imprint w:val="0"/>
        <w:color w:val="1B2E59"/>
        <w:spacing w:val="0"/>
        <w:w w:val="100"/>
        <w:kern w:val="0"/>
        <w:position w:val="0"/>
        <w:highlight w:val="none"/>
        <w:vertAlign w:val="baseline"/>
      </w:rPr>
    </w:lvl>
    <w:lvl w:ilvl="5" w:tplc="F514C036">
      <w:start w:val="1"/>
      <w:numFmt w:val="bullet"/>
      <w:lvlText w:val="•"/>
      <w:lvlJc w:val="left"/>
      <w:pPr>
        <w:ind w:left="1695" w:hanging="375"/>
      </w:pPr>
      <w:rPr>
        <w:rFonts w:ascii="Helvetica" w:eastAsia="Helvetica" w:hAnsi="Helvetica" w:cs="Helvetica"/>
        <w:b w:val="0"/>
        <w:bCs w:val="0"/>
        <w:i w:val="0"/>
        <w:iCs w:val="0"/>
        <w:caps w:val="0"/>
        <w:smallCaps w:val="0"/>
        <w:strike w:val="0"/>
        <w:dstrike w:val="0"/>
        <w:outline w:val="0"/>
        <w:emboss w:val="0"/>
        <w:imprint w:val="0"/>
        <w:color w:val="1B2E59"/>
        <w:spacing w:val="0"/>
        <w:w w:val="100"/>
        <w:kern w:val="0"/>
        <w:position w:val="0"/>
        <w:highlight w:val="none"/>
        <w:vertAlign w:val="baseline"/>
      </w:rPr>
    </w:lvl>
    <w:lvl w:ilvl="6" w:tplc="69124E9A">
      <w:start w:val="1"/>
      <w:numFmt w:val="bullet"/>
      <w:lvlText w:val="•"/>
      <w:lvlJc w:val="left"/>
      <w:pPr>
        <w:ind w:left="1915" w:hanging="375"/>
      </w:pPr>
      <w:rPr>
        <w:rFonts w:ascii="Helvetica" w:eastAsia="Helvetica" w:hAnsi="Helvetica" w:cs="Helvetica"/>
        <w:b w:val="0"/>
        <w:bCs w:val="0"/>
        <w:i w:val="0"/>
        <w:iCs w:val="0"/>
        <w:caps w:val="0"/>
        <w:smallCaps w:val="0"/>
        <w:strike w:val="0"/>
        <w:dstrike w:val="0"/>
        <w:outline w:val="0"/>
        <w:emboss w:val="0"/>
        <w:imprint w:val="0"/>
        <w:color w:val="1B2E59"/>
        <w:spacing w:val="0"/>
        <w:w w:val="100"/>
        <w:kern w:val="0"/>
        <w:position w:val="0"/>
        <w:highlight w:val="none"/>
        <w:vertAlign w:val="baseline"/>
      </w:rPr>
    </w:lvl>
    <w:lvl w:ilvl="7" w:tplc="B9FEDB80">
      <w:start w:val="1"/>
      <w:numFmt w:val="bullet"/>
      <w:lvlText w:val="•"/>
      <w:lvlJc w:val="left"/>
      <w:pPr>
        <w:ind w:left="2135" w:hanging="375"/>
      </w:pPr>
      <w:rPr>
        <w:rFonts w:ascii="Helvetica" w:eastAsia="Helvetica" w:hAnsi="Helvetica" w:cs="Helvetica"/>
        <w:b w:val="0"/>
        <w:bCs w:val="0"/>
        <w:i w:val="0"/>
        <w:iCs w:val="0"/>
        <w:caps w:val="0"/>
        <w:smallCaps w:val="0"/>
        <w:strike w:val="0"/>
        <w:dstrike w:val="0"/>
        <w:outline w:val="0"/>
        <w:emboss w:val="0"/>
        <w:imprint w:val="0"/>
        <w:color w:val="1B2E59"/>
        <w:spacing w:val="0"/>
        <w:w w:val="100"/>
        <w:kern w:val="0"/>
        <w:position w:val="0"/>
        <w:highlight w:val="none"/>
        <w:vertAlign w:val="baseline"/>
      </w:rPr>
    </w:lvl>
    <w:lvl w:ilvl="8" w:tplc="6088CF0A">
      <w:start w:val="1"/>
      <w:numFmt w:val="bullet"/>
      <w:lvlText w:val="•"/>
      <w:lvlJc w:val="left"/>
      <w:pPr>
        <w:ind w:left="2355" w:hanging="375"/>
      </w:pPr>
      <w:rPr>
        <w:rFonts w:ascii="Helvetica" w:eastAsia="Helvetica" w:hAnsi="Helvetica" w:cs="Helvetica"/>
        <w:b w:val="0"/>
        <w:bCs w:val="0"/>
        <w:i w:val="0"/>
        <w:iCs w:val="0"/>
        <w:caps w:val="0"/>
        <w:smallCaps w:val="0"/>
        <w:strike w:val="0"/>
        <w:dstrike w:val="0"/>
        <w:outline w:val="0"/>
        <w:emboss w:val="0"/>
        <w:imprint w:val="0"/>
        <w:color w:val="1B2E59"/>
        <w:spacing w:val="0"/>
        <w:w w:val="100"/>
        <w:kern w:val="0"/>
        <w:position w:val="0"/>
        <w:highlight w:val="none"/>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docVars>
    <w:docVar w:name="__Grammarly_42____i" w:val="H4sIAAAAAAAEAKtWckksSQxILCpxzi/NK1GyMqwFAAEhoTITAAAA"/>
    <w:docVar w:name="__Grammarly_42___1" w:val="H4sIAAAAAAAEAKtWcslP9kxRslIyNDayMDExNDOzNLYwMDUxtbRQ0lEKTi0uzszPAykwrAUAbrPTqiwAAAA="/>
  </w:docVars>
  <w:rsids>
    <w:rsidRoot w:val="00AA6570"/>
    <w:rsid w:val="009D2083"/>
    <w:rsid w:val="00AA55F0"/>
    <w:rsid w:val="00AA6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w:rPrDefault>
      <w:rPr>
        <w:rFonts w:ascii="Times New Roman" w:eastAsia="Arial Unicode MS" w:hAnsi="Times New Roman" w:cs="Times New Roman"/>
        <w:bdr w:val="nil"/>
        <w:lang w:val="en-GB" w:eastAsia="en-GB" w:bidi="en-GB"/>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Bullets">
    <w:name w:val="Bullets"/>
    <w:pPr>
      <w:numPr>
        <w:numId w:val="1"/>
      </w:numPr>
    </w:pPr>
  </w:style>
  <w:style w:type="numbering" w:customStyle="1" w:styleId="Bullet">
    <w:name w:val="Bullet"/>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Bullets">
    <w:name w:val="Bullets"/>
    <w:pPr>
      <w:numPr>
        <w:numId w:val="1"/>
      </w:numPr>
    </w:pPr>
  </w:style>
  <w:style w:type="numbering" w:customStyle="1" w:styleId="Bullet">
    <w:name w:val="Bulle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Relationships xmlns="http://schemas.openxmlformats.org/package/2006/relationships"><Relationship Id="rId8" Type="http://schemas.openxmlformats.org/officeDocument/2006/relationships/header" Target="header1.xml" /><Relationship Id="rId3" Type="http://schemas.microsoft.com/office/2007/relationships/stylesWithEffects" Target="stylesWithEffects.xml" /><Relationship Id="rId7" Type="http://schemas.openxmlformats.org/officeDocument/2006/relationships/endnotes" Target="endnote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948</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Translator</cp:lastModifiedBy>
  <cp:revision>2</cp:revision>
  <dcterms:created xsi:type="dcterms:W3CDTF">2021-12-19T19:44:00Z</dcterms:created>
  <dcterms:modified xsi:type="dcterms:W3CDTF">2021-12-19T19:45:00Z</dcterms:modified>
</cp:coreProperties>
</file>